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/>
        <w:contextualSpacing w:val="0"/>
        <w:rPr>
          <w:rFonts w:ascii="Times New Roman" w:cs="Times New Roman" w:eastAsia="Times New Roman" w:hAnsi="Times New Roman"/>
          <w:b w:val="1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b w:val="1"/>
          <w:strike w:val="0"/>
          <w:u w:val="none"/>
          <w:vertAlign w:val="baseline"/>
          <w:rtl w:val="0"/>
        </w:rPr>
        <w:t xml:space="preserve">THE FLAG OF MY COUNTRY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SISTER NELLIE P. NEGUS, St. Louis.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They lifted the folds of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Old Glory,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as to the breeze it unfurled,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There were thousands who cheered, as they whispered,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most beautiful flag in the world.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Perhaps they remembered the fathers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Who fought for that banner, and died,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That it might float freedom unhampered,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fill a great nation with pride.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I, in a shadowy vision,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Saw afar off on Calvary</w:t>
      </w:r>
      <w:r w:rsidDel="00000000" w:rsidR="00000000" w:rsidRPr="00000000">
        <w:rPr>
          <w:sz w:val="28"/>
          <w:szCs w:val="28"/>
          <w:rtl w:val="0"/>
        </w:rPr>
        <w:t xml:space="preserve">’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 hill,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 cross, and the flag that it purchased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It sent through my being a thrill;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remembered there hung in the darkness,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My Savior – unaided – alone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That He might give Life to a nation,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That His life for theirs might atone.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 knew that the banner He purchased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Was floating today, far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eyes of the world, though it covers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Them all, and its emblem is Love.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It is written in letters of scarlet,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On folds that are spotless and white,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it hangs in the blue of the heavens,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soon it will float in full sight.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Who then will laud flags of a nation,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Or care if they be white or blue?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For only the crimson will cover,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Which now can be seen but by few;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But then, when the blind eyes are opened,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They will see it, the great and the small,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That wonderful </w:t>
      </w:r>
      <w:r w:rsidDel="00000000" w:rsidR="00000000" w:rsidRPr="00000000">
        <w:rPr>
          <w:sz w:val="28"/>
          <w:szCs w:val="28"/>
          <w:rtl w:val="0"/>
        </w:rPr>
        <w:t xml:space="preserve">“</w:t>
      </w: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Flag of all nations,</w:t>
      </w:r>
      <w:r w:rsidDel="00000000" w:rsidR="00000000" w:rsidRPr="00000000">
        <w:rPr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the King who will rule over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So if others would fight for the honor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Of a flag, that is blue, white and red,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At the foot of the cross I would glory,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Where my Savior for all mankind bled;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And the banner that I would lift higher,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That its beauty might not suffer loss,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Is marked with the blood of the Master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b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strike w:val="0"/>
          <w:sz w:val="28"/>
          <w:szCs w:val="28"/>
          <w:vertAlign w:val="baseline"/>
          <w:rtl w:val="0"/>
        </w:rPr>
        <w:t xml:space="preserve">The flag of my country His cross.</w:t>
      </w:r>
      <w:r w:rsidDel="00000000" w:rsidR="00000000" w:rsidRPr="00000000">
        <w:rPr>
          <w:rtl w:val="0"/>
        </w:rPr>
      </w:r>
    </w:p>
    <w:sectPr>
      <w:pgSz w:h="15840" w:w="12240"/>
      <w:pgMar w:bottom="1080" w:top="108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strike w:val="0"/>
      <w:color w:val="000000"/>
      <w:sz w:val="28"/>
      <w:szCs w:val="28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